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822E5" w14:textId="77777777" w:rsidR="00E0319C" w:rsidRPr="0025483B" w:rsidRDefault="0025483B" w:rsidP="0025483B">
      <w:pPr>
        <w:jc w:val="center"/>
        <w:rPr>
          <w:b/>
          <w:sz w:val="22"/>
        </w:rPr>
      </w:pPr>
      <w:r w:rsidRPr="0025483B">
        <w:rPr>
          <w:rFonts w:hint="eastAsia"/>
          <w:b/>
          <w:sz w:val="22"/>
        </w:rPr>
        <w:t>がん</w:t>
      </w:r>
      <w:r w:rsidR="00B63A99">
        <w:rPr>
          <w:rFonts w:hint="eastAsia"/>
          <w:b/>
          <w:sz w:val="22"/>
        </w:rPr>
        <w:t>定義の説明</w:t>
      </w:r>
    </w:p>
    <w:p w14:paraId="672A6659" w14:textId="77777777" w:rsidR="0025483B" w:rsidRDefault="0025483B"/>
    <w:p w14:paraId="5D89771D" w14:textId="1FFA92F4" w:rsidR="00B24C51" w:rsidRDefault="0025483B" w:rsidP="32E2431E">
      <w:pPr>
        <w:pStyle w:val="Web"/>
        <w:shd w:val="clear" w:color="auto" w:fill="FFFFFF" w:themeFill="background1"/>
        <w:spacing w:before="0" w:beforeAutospacing="0" w:after="0" w:afterAutospacing="0"/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</w:pPr>
      <w:r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1、2に関しては、病名のみに着目しています。がんの傷病名はがんの治療</w:t>
      </w:r>
      <w:r w:rsidR="00B63A99" w:rsidRPr="32E2431E">
        <w:rPr>
          <w:rFonts w:ascii="游明朝" w:eastAsia="游明朝" w:hAnsi="游明朝"/>
          <w:color w:val="000000" w:themeColor="text1"/>
          <w:sz w:val="21"/>
          <w:szCs w:val="21"/>
        </w:rPr>
        <w:t>を実施する際</w:t>
      </w:r>
      <w:r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に必要なのでがんの治療中の方にはついていると思われますが、一方で、治療が終了している人</w:t>
      </w:r>
      <w:r w:rsidR="00B24C51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や経過観察が終了している人</w:t>
      </w:r>
      <w:r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などにも傷病名が付いている可能性があります。</w:t>
      </w:r>
      <w:r w:rsidR="00B24C51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そのため、病名のみの集計数はがんに対する治療を受けている</w:t>
      </w:r>
      <w:r w:rsidR="00DE1CA6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ID</w:t>
      </w:r>
      <w:r w:rsidR="00B24C51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数としては数が多くなっています。</w:t>
      </w:r>
      <w:r w:rsidR="0E3EF4E7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3</w:t>
      </w:r>
      <w:r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の傷病名と診療行為・医薬品の組み合わせが、</w:t>
      </w:r>
      <w:r w:rsidR="00DD7129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新規発症か再発かを問わずに、</w:t>
      </w:r>
      <w:r w:rsidR="009373D1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がんに対する何らかの治療を</w:t>
      </w:r>
      <w:r w:rsidR="00DD7129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期間中に受けている</w:t>
      </w:r>
      <w:r w:rsidR="00DE1CA6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ID</w:t>
      </w:r>
      <w:r w:rsidR="00DD7129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数としては</w:t>
      </w:r>
      <w:r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最も</w:t>
      </w:r>
      <w:r w:rsidR="00DE1CA6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ID</w:t>
      </w:r>
      <w:r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数が絞れていて、特異度が高いと思われます</w:t>
      </w:r>
      <w:r w:rsidR="00DD7129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。</w:t>
      </w:r>
      <w:r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一方で、がんはあるものの、治療を行なっていない人</w:t>
      </w:r>
      <w:r w:rsidR="00DD7129"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や定期的な検査による経過観察のみを行っている人</w:t>
      </w:r>
      <w:r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  <w:t>などは含まれていないと考えられます。 </w:t>
      </w:r>
    </w:p>
    <w:p w14:paraId="2B0281F3" w14:textId="7E7877A0" w:rsidR="00A8035E" w:rsidRDefault="00A8035E" w:rsidP="32E2431E">
      <w:pPr>
        <w:pStyle w:val="Web"/>
        <w:shd w:val="clear" w:color="auto" w:fill="FFFFFF" w:themeFill="background1"/>
        <w:spacing w:before="0" w:beforeAutospacing="0" w:after="0" w:afterAutospacing="0"/>
        <w:rPr>
          <w:rFonts w:ascii="游明朝" w:eastAsia="游明朝" w:hAnsi="游明朝"/>
          <w:color w:val="000000"/>
          <w:sz w:val="21"/>
          <w:szCs w:val="21"/>
          <w:bdr w:val="none" w:sz="0" w:space="0" w:color="auto" w:frame="1"/>
        </w:rPr>
      </w:pPr>
      <w:r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ID数推移</w:t>
      </w:r>
      <w:r w:rsidR="007D4ED7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[月次]</w:t>
      </w:r>
      <w:r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に記載されている各</w:t>
      </w:r>
      <w:r w:rsidRPr="00A8035E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がんの処方件数</w:t>
      </w:r>
      <w:r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（</w:t>
      </w:r>
      <w:r w:rsidRPr="00A8035E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化学療法</w:t>
      </w:r>
      <w:r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）は、</w:t>
      </w:r>
      <w:r w:rsidR="007D4ED7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全がんのうちで</w:t>
      </w:r>
      <w:r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化学療法を</w:t>
      </w:r>
      <w:r w:rsidR="007D4ED7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実施</w:t>
      </w:r>
      <w:r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し</w:t>
      </w:r>
      <w:r w:rsidR="007D4ED7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たID</w:t>
      </w:r>
      <w:r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数になっているため、がん種に</w:t>
      </w:r>
      <w:r w:rsidR="007D4ED7"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依らず</w:t>
      </w:r>
      <w:r>
        <w:rPr>
          <w:rFonts w:ascii="游明朝" w:eastAsia="游明朝" w:hAnsi="游明朝" w:hint="eastAsia"/>
          <w:color w:val="000000"/>
          <w:sz w:val="21"/>
          <w:szCs w:val="21"/>
          <w:bdr w:val="none" w:sz="0" w:space="0" w:color="auto" w:frame="1"/>
        </w:rPr>
        <w:t>すべて同じ数値になっている。</w:t>
      </w:r>
    </w:p>
    <w:p w14:paraId="11F53A9B" w14:textId="6B141D2C" w:rsidR="00A8035E" w:rsidRPr="0025483B" w:rsidRDefault="00A8035E" w:rsidP="32E2431E">
      <w:pPr>
        <w:pStyle w:val="Web"/>
        <w:shd w:val="clear" w:color="auto" w:fill="FFFFFF" w:themeFill="background1"/>
        <w:spacing w:before="0" w:beforeAutospacing="0" w:after="0" w:afterAutospacing="0"/>
      </w:pPr>
    </w:p>
    <w:sectPr w:rsidR="00A8035E" w:rsidRPr="002548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83B"/>
    <w:rsid w:val="001F6234"/>
    <w:rsid w:val="0025483B"/>
    <w:rsid w:val="00576561"/>
    <w:rsid w:val="006944DF"/>
    <w:rsid w:val="007D4ED7"/>
    <w:rsid w:val="008B68A2"/>
    <w:rsid w:val="008D0E82"/>
    <w:rsid w:val="008E5FBB"/>
    <w:rsid w:val="009373D1"/>
    <w:rsid w:val="009F4D2C"/>
    <w:rsid w:val="00A8035E"/>
    <w:rsid w:val="00A82CC0"/>
    <w:rsid w:val="00B24C51"/>
    <w:rsid w:val="00B63A99"/>
    <w:rsid w:val="00DC7AA5"/>
    <w:rsid w:val="00DD7129"/>
    <w:rsid w:val="00DE1CA6"/>
    <w:rsid w:val="00DE4FF4"/>
    <w:rsid w:val="00E0319C"/>
    <w:rsid w:val="00EC06AC"/>
    <w:rsid w:val="00F67D53"/>
    <w:rsid w:val="0E3EF4E7"/>
    <w:rsid w:val="32E2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F5DC0C"/>
  <w15:chartTrackingRefBased/>
  <w15:docId w15:val="{8888B99C-E6C0-478A-A22B-142B8574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548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ui-provider">
    <w:name w:val="ui-provider"/>
    <w:basedOn w:val="a0"/>
    <w:rsid w:val="00B24C51"/>
  </w:style>
  <w:style w:type="paragraph" w:styleId="a3">
    <w:name w:val="Balloon Text"/>
    <w:basedOn w:val="a"/>
    <w:link w:val="a4"/>
    <w:uiPriority w:val="99"/>
    <w:semiHidden/>
    <w:unhideWhenUsed/>
    <w:rsid w:val="00DD71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D712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Revision"/>
    <w:hidden/>
    <w:uiPriority w:val="99"/>
    <w:semiHidden/>
    <w:rsid w:val="00DE1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7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81B3ACC81458241B18A758FF22B9A71" ma:contentTypeVersion="15" ma:contentTypeDescription="新しいドキュメントを作成します。" ma:contentTypeScope="" ma:versionID="582b2e34714de4747ec06538528e12b4">
  <xsd:schema xmlns:xsd="http://www.w3.org/2001/XMLSchema" xmlns:xs="http://www.w3.org/2001/XMLSchema" xmlns:p="http://schemas.microsoft.com/office/2006/metadata/properties" xmlns:ns2="fd698535-eadc-4b4a-97bf-f0044ff5ab38" xmlns:ns3="fdd0c888-93ae-4ad5-ad73-a033ce1f5aa2" targetNamespace="http://schemas.microsoft.com/office/2006/metadata/properties" ma:root="true" ma:fieldsID="d2efaf729096e6bbd2e02437769a1889" ns2:_="" ns3:_="">
    <xsd:import namespace="fd698535-eadc-4b4a-97bf-f0044ff5ab38"/>
    <xsd:import namespace="fdd0c888-93ae-4ad5-ad73-a033ce1f5a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98535-eadc-4b4a-97bf-f0044ff5ab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0c888-93ae-4ad5-ad73-a033ce1f5aa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d698535-eadc-4b4a-97bf-f0044ff5ab3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EAE6C6-5BE6-4515-B380-071C171F2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698535-eadc-4b4a-97bf-f0044ff5ab38"/>
    <ds:schemaRef ds:uri="fdd0c888-93ae-4ad5-ad73-a033ce1f5a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D28C80-2953-4C15-A7F4-C91793EE809E}">
  <ds:schemaRefs>
    <ds:schemaRef ds:uri="http://schemas.microsoft.com/office/2006/metadata/properties"/>
    <ds:schemaRef ds:uri="http://schemas.microsoft.com/office/infopath/2007/PartnerControls"/>
    <ds:schemaRef ds:uri="fd698535-eadc-4b4a-97bf-f0044ff5ab38"/>
  </ds:schemaRefs>
</ds:datastoreItem>
</file>

<file path=customXml/itemProps3.xml><?xml version="1.0" encoding="utf-8"?>
<ds:datastoreItem xmlns:ds="http://schemas.openxmlformats.org/officeDocument/2006/customXml" ds:itemID="{137DF257-47C3-461D-B7E8-72C8E2EFFF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NCC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　太祐</dc:creator>
  <cp:keywords/>
  <dc:description/>
  <cp:lastModifiedBy>古野 考志/FURUNO Takashi</cp:lastModifiedBy>
  <cp:revision>3</cp:revision>
  <dcterms:created xsi:type="dcterms:W3CDTF">2025-12-19T07:40:00Z</dcterms:created>
  <dcterms:modified xsi:type="dcterms:W3CDTF">2025-12-19T08:22:00Z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0x010100681B3ACC81458241B18A758FF22B9A71</vt:lpwstr>
  </property>
  <property fmtid="{D5CDD505-2E9C-101B-9397-08002B2CF9AE}" pid="3" name="GrammarlyDocumentId">
    <vt:lpwstr>02531618-2e3d-4bdd-8782-364797b5c93a</vt:lpwstr>
  </property>
</Properties>
</file>