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822E5" w14:textId="480F75F8" w:rsidR="00E0319C" w:rsidRPr="0025483B" w:rsidRDefault="008F17D6" w:rsidP="0025483B">
      <w:pPr>
        <w:jc w:val="center"/>
        <w:rPr>
          <w:b/>
          <w:sz w:val="22"/>
        </w:rPr>
      </w:pPr>
      <w:r>
        <w:rPr>
          <w:b/>
          <w:sz w:val="22"/>
        </w:rPr>
        <w:t>HIV</w:t>
      </w:r>
      <w:r>
        <w:rPr>
          <w:rFonts w:hint="eastAsia"/>
          <w:b/>
          <w:sz w:val="22"/>
        </w:rPr>
        <w:t>等</w:t>
      </w:r>
      <w:r w:rsidR="00A3353B">
        <w:rPr>
          <w:b/>
          <w:sz w:val="22"/>
        </w:rPr>
        <w:t xml:space="preserve"> </w:t>
      </w:r>
      <w:r w:rsidR="00B63A99">
        <w:rPr>
          <w:rFonts w:hint="eastAsia"/>
          <w:b/>
          <w:sz w:val="22"/>
        </w:rPr>
        <w:t>定義の説明</w:t>
      </w:r>
    </w:p>
    <w:p w14:paraId="672A6659" w14:textId="77777777" w:rsidR="0025483B" w:rsidRDefault="0025483B"/>
    <w:p w14:paraId="717C7175" w14:textId="22FDE5C5" w:rsidR="00A3353B" w:rsidRDefault="00A3353B">
      <w:r>
        <w:rPr>
          <w:rFonts w:hint="eastAsia"/>
        </w:rPr>
        <w:t>＜</w:t>
      </w:r>
      <w:r w:rsidR="008F17D6">
        <w:t>HIV</w:t>
      </w:r>
      <w:r w:rsidR="008F17D6">
        <w:rPr>
          <w:rFonts w:hint="eastAsia"/>
        </w:rPr>
        <w:t>感染症</w:t>
      </w:r>
      <w:r>
        <w:rPr>
          <w:rFonts w:hint="eastAsia"/>
        </w:rPr>
        <w:t>＞</w:t>
      </w:r>
    </w:p>
    <w:p w14:paraId="67635916" w14:textId="2B309601" w:rsidR="008F17D6" w:rsidRDefault="008F17D6" w:rsidP="008F17D6">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color w:val="000000"/>
          <w:sz w:val="21"/>
          <w:szCs w:val="21"/>
          <w:bdr w:val="none" w:sz="0" w:space="0" w:color="auto" w:frame="1"/>
        </w:rPr>
        <w:t>1、2に関しては、病名のみに着目しています。1</w:t>
      </w:r>
      <w:r>
        <w:rPr>
          <w:rFonts w:ascii="游明朝" w:eastAsia="游明朝" w:hAnsi="游明朝" w:hint="eastAsia"/>
          <w:color w:val="000000"/>
          <w:sz w:val="21"/>
          <w:szCs w:val="21"/>
          <w:bdr w:val="none" w:sz="0" w:space="0" w:color="auto" w:frame="1"/>
        </w:rPr>
        <w:t>は</w:t>
      </w:r>
      <w:r>
        <w:rPr>
          <w:rFonts w:ascii="游明朝" w:eastAsia="游明朝" w:hAnsi="游明朝"/>
          <w:color w:val="000000"/>
          <w:sz w:val="21"/>
          <w:szCs w:val="21"/>
          <w:bdr w:val="none" w:sz="0" w:space="0" w:color="auto" w:frame="1"/>
        </w:rPr>
        <w:t>HIV</w:t>
      </w:r>
      <w:r>
        <w:rPr>
          <w:rFonts w:ascii="游明朝" w:eastAsia="游明朝" w:hAnsi="游明朝" w:hint="eastAsia"/>
          <w:color w:val="000000"/>
          <w:sz w:val="21"/>
          <w:szCs w:val="21"/>
          <w:bdr w:val="none" w:sz="0" w:space="0" w:color="auto" w:frame="1"/>
        </w:rPr>
        <w:t>の主病名がある場合、</w:t>
      </w:r>
      <w:r>
        <w:rPr>
          <w:rFonts w:ascii="游明朝" w:eastAsia="游明朝" w:hAnsi="游明朝"/>
          <w:color w:val="000000"/>
          <w:sz w:val="21"/>
          <w:szCs w:val="21"/>
          <w:bdr w:val="none" w:sz="0" w:space="0" w:color="auto" w:frame="1"/>
        </w:rPr>
        <w:t>2</w:t>
      </w:r>
      <w:r>
        <w:rPr>
          <w:rFonts w:ascii="游明朝" w:eastAsia="游明朝" w:hAnsi="游明朝" w:hint="eastAsia"/>
          <w:color w:val="000000"/>
          <w:sz w:val="21"/>
          <w:szCs w:val="21"/>
          <w:bdr w:val="none" w:sz="0" w:space="0" w:color="auto" w:frame="1"/>
        </w:rPr>
        <w:t>は主病名に限らず、</w:t>
      </w:r>
      <w:r>
        <w:rPr>
          <w:rFonts w:ascii="游明朝" w:eastAsia="游明朝" w:hAnsi="游明朝"/>
          <w:color w:val="000000"/>
          <w:sz w:val="21"/>
          <w:szCs w:val="21"/>
          <w:bdr w:val="none" w:sz="0" w:space="0" w:color="auto" w:frame="1"/>
        </w:rPr>
        <w:t>HIV</w:t>
      </w:r>
      <w:r>
        <w:rPr>
          <w:rFonts w:ascii="游明朝" w:eastAsia="游明朝" w:hAnsi="游明朝" w:hint="eastAsia"/>
          <w:color w:val="000000"/>
          <w:sz w:val="21"/>
          <w:szCs w:val="21"/>
          <w:bdr w:val="none" w:sz="0" w:space="0" w:color="auto" w:frame="1"/>
        </w:rPr>
        <w:t>の傷病名がレセプト上でみられる場合です。</w:t>
      </w:r>
    </w:p>
    <w:p w14:paraId="197D94AC" w14:textId="1E1864E5" w:rsidR="008F17D6" w:rsidRDefault="008F17D6" w:rsidP="008F17D6">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color w:val="000000"/>
          <w:sz w:val="21"/>
          <w:szCs w:val="21"/>
          <w:bdr w:val="none" w:sz="0" w:space="0" w:color="auto" w:frame="1"/>
        </w:rPr>
        <w:t>3</w:t>
      </w:r>
      <w:r>
        <w:rPr>
          <w:rFonts w:ascii="游明朝" w:eastAsia="游明朝" w:hAnsi="游明朝" w:hint="eastAsia"/>
          <w:color w:val="000000"/>
          <w:sz w:val="21"/>
          <w:szCs w:val="21"/>
          <w:bdr w:val="none" w:sz="0" w:space="0" w:color="auto" w:frame="1"/>
        </w:rPr>
        <w:t>については、</w:t>
      </w:r>
      <w:r>
        <w:rPr>
          <w:rFonts w:ascii="游明朝" w:eastAsia="游明朝" w:hAnsi="游明朝"/>
          <w:color w:val="000000"/>
          <w:sz w:val="21"/>
          <w:szCs w:val="21"/>
          <w:bdr w:val="none" w:sz="0" w:space="0" w:color="auto" w:frame="1"/>
        </w:rPr>
        <w:t>HIV</w:t>
      </w:r>
      <w:r>
        <w:rPr>
          <w:rFonts w:ascii="游明朝" w:eastAsia="游明朝" w:hAnsi="游明朝" w:hint="eastAsia"/>
          <w:color w:val="000000"/>
          <w:sz w:val="21"/>
          <w:szCs w:val="21"/>
          <w:bdr w:val="none" w:sz="0" w:space="0" w:color="auto" w:frame="1"/>
        </w:rPr>
        <w:t>の傷病名（主病名に限らない）がレセプト上に見られた上で、抗</w:t>
      </w:r>
      <w:r>
        <w:rPr>
          <w:rFonts w:ascii="游明朝" w:eastAsia="游明朝" w:hAnsi="游明朝"/>
          <w:color w:val="000000"/>
          <w:sz w:val="21"/>
          <w:szCs w:val="21"/>
          <w:bdr w:val="none" w:sz="0" w:space="0" w:color="auto" w:frame="1"/>
        </w:rPr>
        <w:t>HIV</w:t>
      </w:r>
      <w:r>
        <w:rPr>
          <w:rFonts w:ascii="游明朝" w:eastAsia="游明朝" w:hAnsi="游明朝" w:hint="eastAsia"/>
          <w:color w:val="000000"/>
          <w:sz w:val="21"/>
          <w:szCs w:val="21"/>
          <w:bdr w:val="none" w:sz="0" w:space="0" w:color="auto" w:frame="1"/>
        </w:rPr>
        <w:t>薬の処方がなされている場合の</w:t>
      </w:r>
      <w:r w:rsidR="00B20089">
        <w:rPr>
          <w:rFonts w:ascii="游明朝" w:eastAsia="游明朝" w:hAnsi="游明朝"/>
          <w:color w:val="000000"/>
          <w:sz w:val="21"/>
          <w:szCs w:val="21"/>
          <w:bdr w:val="none" w:sz="0" w:space="0" w:color="auto" w:frame="1"/>
        </w:rPr>
        <w:t>ID</w:t>
      </w:r>
      <w:r>
        <w:rPr>
          <w:rFonts w:ascii="游明朝" w:eastAsia="游明朝" w:hAnsi="游明朝" w:hint="eastAsia"/>
          <w:color w:val="000000"/>
          <w:sz w:val="21"/>
          <w:szCs w:val="21"/>
          <w:bdr w:val="none" w:sz="0" w:space="0" w:color="auto" w:frame="1"/>
        </w:rPr>
        <w:t>数を示しています。</w:t>
      </w:r>
    </w:p>
    <w:p w14:paraId="59E31F5E" w14:textId="11F5B06A" w:rsidR="008F17D6" w:rsidRDefault="008F17D6" w:rsidP="008F17D6">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以下、</w:t>
      </w:r>
      <w:r>
        <w:rPr>
          <w:rFonts w:ascii="游明朝" w:eastAsia="游明朝" w:hAnsi="游明朝"/>
          <w:color w:val="000000"/>
          <w:sz w:val="21"/>
          <w:szCs w:val="21"/>
          <w:bdr w:val="none" w:sz="0" w:space="0" w:color="auto" w:frame="1"/>
        </w:rPr>
        <w:t>4-9</w:t>
      </w:r>
      <w:r>
        <w:rPr>
          <w:rFonts w:ascii="游明朝" w:eastAsia="游明朝" w:hAnsi="游明朝" w:hint="eastAsia"/>
          <w:color w:val="000000"/>
          <w:sz w:val="21"/>
          <w:szCs w:val="21"/>
          <w:bdr w:val="none" w:sz="0" w:space="0" w:color="auto" w:frame="1"/>
        </w:rPr>
        <w:t>については、参考までに、全数と男女ごとの人数のみを示しています。</w:t>
      </w:r>
    </w:p>
    <w:p w14:paraId="5748A2DF" w14:textId="28E35B4B" w:rsidR="008F17D6" w:rsidRPr="008F17D6" w:rsidRDefault="008F17D6" w:rsidP="008F17D6">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定義4：定義2に加え、ウイルス疾患指導管理料のほか、</w:t>
      </w:r>
      <w:r>
        <w:rPr>
          <w:rFonts w:ascii="游明朝" w:eastAsia="游明朝" w:hAnsi="游明朝"/>
          <w:color w:val="000000"/>
          <w:sz w:val="21"/>
          <w:szCs w:val="21"/>
          <w:bdr w:val="none" w:sz="0" w:space="0" w:color="auto" w:frame="1"/>
        </w:rPr>
        <w:t>HIV</w:t>
      </w:r>
      <w:r>
        <w:rPr>
          <w:rFonts w:ascii="游明朝" w:eastAsia="游明朝" w:hAnsi="游明朝" w:hint="eastAsia"/>
          <w:color w:val="000000"/>
          <w:sz w:val="21"/>
          <w:szCs w:val="21"/>
          <w:bdr w:val="none" w:sz="0" w:space="0" w:color="auto" w:frame="1"/>
        </w:rPr>
        <w:t>患者でのみ算定可能な診療行為が算定された</w:t>
      </w:r>
      <w:r w:rsidR="00B20089">
        <w:rPr>
          <w:rFonts w:ascii="游明朝" w:eastAsia="游明朝" w:hAnsi="游明朝"/>
          <w:color w:val="000000"/>
          <w:sz w:val="21"/>
          <w:szCs w:val="21"/>
          <w:bdr w:val="none" w:sz="0" w:space="0" w:color="auto" w:frame="1"/>
        </w:rPr>
        <w:t>ID</w:t>
      </w:r>
      <w:r>
        <w:rPr>
          <w:rFonts w:ascii="游明朝" w:eastAsia="游明朝" w:hAnsi="游明朝" w:hint="eastAsia"/>
          <w:color w:val="000000"/>
          <w:sz w:val="21"/>
          <w:szCs w:val="21"/>
          <w:bdr w:val="none" w:sz="0" w:space="0" w:color="auto" w:frame="1"/>
        </w:rPr>
        <w:t>数を示しています。</w:t>
      </w:r>
    </w:p>
    <w:p w14:paraId="5DD12F36" w14:textId="35320544" w:rsidR="008F17D6" w:rsidRPr="001A1D7B" w:rsidRDefault="008F17D6" w:rsidP="008F17D6">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定義</w:t>
      </w:r>
      <w:r>
        <w:rPr>
          <w:rFonts w:ascii="游明朝" w:eastAsia="游明朝" w:hAnsi="游明朝"/>
          <w:color w:val="000000"/>
          <w:sz w:val="21"/>
          <w:szCs w:val="21"/>
          <w:bdr w:val="none" w:sz="0" w:space="0" w:color="auto" w:frame="1"/>
        </w:rPr>
        <w:t>5</w:t>
      </w:r>
      <w:r>
        <w:rPr>
          <w:rFonts w:ascii="游明朝" w:eastAsia="游明朝" w:hAnsi="游明朝" w:hint="eastAsia"/>
          <w:color w:val="000000"/>
          <w:sz w:val="21"/>
          <w:szCs w:val="21"/>
          <w:bdr w:val="none" w:sz="0" w:space="0" w:color="auto" w:frame="1"/>
        </w:rPr>
        <w:t>：</w:t>
      </w:r>
      <w:r w:rsidR="001A1D7B">
        <w:rPr>
          <w:rFonts w:ascii="游明朝" w:eastAsia="游明朝" w:hAnsi="游明朝" w:hint="eastAsia"/>
          <w:color w:val="000000"/>
          <w:sz w:val="21"/>
          <w:szCs w:val="21"/>
          <w:bdr w:val="none" w:sz="0" w:space="0" w:color="auto" w:frame="1"/>
        </w:rPr>
        <w:t>定義4に加え、抗</w:t>
      </w:r>
      <w:r w:rsidR="001A1D7B">
        <w:rPr>
          <w:rFonts w:ascii="游明朝" w:eastAsia="游明朝" w:hAnsi="游明朝"/>
          <w:color w:val="000000"/>
          <w:sz w:val="21"/>
          <w:szCs w:val="21"/>
          <w:bdr w:val="none" w:sz="0" w:space="0" w:color="auto" w:frame="1"/>
        </w:rPr>
        <w:t>HIV</w:t>
      </w:r>
      <w:r w:rsidR="001A1D7B">
        <w:rPr>
          <w:rFonts w:ascii="游明朝" w:eastAsia="游明朝" w:hAnsi="游明朝" w:hint="eastAsia"/>
          <w:color w:val="000000"/>
          <w:sz w:val="21"/>
          <w:szCs w:val="21"/>
          <w:bdr w:val="none" w:sz="0" w:space="0" w:color="auto" w:frame="1"/>
        </w:rPr>
        <w:t>薬が処方されている</w:t>
      </w:r>
      <w:r w:rsidR="00B20089">
        <w:rPr>
          <w:rFonts w:ascii="游明朝" w:eastAsia="游明朝" w:hAnsi="游明朝" w:hint="eastAsia"/>
          <w:color w:val="000000"/>
          <w:sz w:val="21"/>
          <w:szCs w:val="21"/>
          <w:bdr w:val="none" w:sz="0" w:space="0" w:color="auto" w:frame="1"/>
        </w:rPr>
        <w:t>ID</w:t>
      </w:r>
      <w:r w:rsidR="001A1D7B">
        <w:rPr>
          <w:rFonts w:ascii="游明朝" w:eastAsia="游明朝" w:hAnsi="游明朝" w:hint="eastAsia"/>
          <w:color w:val="000000"/>
          <w:sz w:val="21"/>
          <w:szCs w:val="21"/>
          <w:bdr w:val="none" w:sz="0" w:space="0" w:color="auto" w:frame="1"/>
        </w:rPr>
        <w:t>数を示しています。</w:t>
      </w:r>
    </w:p>
    <w:p w14:paraId="6AED75CA" w14:textId="5B00E44F" w:rsidR="008F17D6" w:rsidRDefault="008F17D6" w:rsidP="008F17D6">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定義</w:t>
      </w:r>
      <w:r>
        <w:rPr>
          <w:rFonts w:ascii="游明朝" w:eastAsia="游明朝" w:hAnsi="游明朝"/>
          <w:color w:val="000000"/>
          <w:sz w:val="21"/>
          <w:szCs w:val="21"/>
          <w:bdr w:val="none" w:sz="0" w:space="0" w:color="auto" w:frame="1"/>
        </w:rPr>
        <w:t>6</w:t>
      </w:r>
      <w:r>
        <w:rPr>
          <w:rFonts w:ascii="游明朝" w:eastAsia="游明朝" w:hAnsi="游明朝" w:hint="eastAsia"/>
          <w:color w:val="000000"/>
          <w:sz w:val="21"/>
          <w:szCs w:val="21"/>
          <w:bdr w:val="none" w:sz="0" w:space="0" w:color="auto" w:frame="1"/>
        </w:rPr>
        <w:t>：</w:t>
      </w:r>
      <w:r w:rsidR="001A1D7B">
        <w:rPr>
          <w:rFonts w:ascii="游明朝" w:eastAsia="游明朝" w:hAnsi="游明朝" w:hint="eastAsia"/>
          <w:color w:val="000000"/>
          <w:sz w:val="21"/>
          <w:szCs w:val="21"/>
          <w:bdr w:val="none" w:sz="0" w:space="0" w:color="auto" w:frame="1"/>
        </w:rPr>
        <w:t>ウイルス疾患指導管理料のほか、</w:t>
      </w:r>
      <w:r w:rsidR="001A1D7B">
        <w:rPr>
          <w:rFonts w:ascii="游明朝" w:eastAsia="游明朝" w:hAnsi="游明朝"/>
          <w:color w:val="000000"/>
          <w:sz w:val="21"/>
          <w:szCs w:val="21"/>
          <w:bdr w:val="none" w:sz="0" w:space="0" w:color="auto" w:frame="1"/>
        </w:rPr>
        <w:t>HIV</w:t>
      </w:r>
      <w:r w:rsidR="001A1D7B">
        <w:rPr>
          <w:rFonts w:ascii="游明朝" w:eastAsia="游明朝" w:hAnsi="游明朝" w:hint="eastAsia"/>
          <w:color w:val="000000"/>
          <w:sz w:val="21"/>
          <w:szCs w:val="21"/>
          <w:bdr w:val="none" w:sz="0" w:space="0" w:color="auto" w:frame="1"/>
        </w:rPr>
        <w:t>患者でのみ算定可能な診療行為が算定された</w:t>
      </w:r>
      <w:r w:rsidR="00B20089">
        <w:rPr>
          <w:rFonts w:ascii="游明朝" w:eastAsia="游明朝" w:hAnsi="游明朝" w:hint="eastAsia"/>
          <w:color w:val="000000"/>
          <w:sz w:val="21"/>
          <w:szCs w:val="21"/>
          <w:bdr w:val="none" w:sz="0" w:space="0" w:color="auto" w:frame="1"/>
        </w:rPr>
        <w:t>ID</w:t>
      </w:r>
      <w:r w:rsidR="001A1D7B">
        <w:rPr>
          <w:rFonts w:ascii="游明朝" w:eastAsia="游明朝" w:hAnsi="游明朝" w:hint="eastAsia"/>
          <w:color w:val="000000"/>
          <w:sz w:val="21"/>
          <w:szCs w:val="21"/>
          <w:bdr w:val="none" w:sz="0" w:space="0" w:color="auto" w:frame="1"/>
        </w:rPr>
        <w:t>の数を示しています。</w:t>
      </w:r>
    </w:p>
    <w:p w14:paraId="0BA494FF" w14:textId="4C438609" w:rsidR="008F17D6" w:rsidRDefault="008F17D6" w:rsidP="008F17D6">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定義</w:t>
      </w:r>
      <w:r>
        <w:rPr>
          <w:rFonts w:ascii="游明朝" w:eastAsia="游明朝" w:hAnsi="游明朝"/>
          <w:color w:val="000000"/>
          <w:sz w:val="21"/>
          <w:szCs w:val="21"/>
          <w:bdr w:val="none" w:sz="0" w:space="0" w:color="auto" w:frame="1"/>
        </w:rPr>
        <w:t>7</w:t>
      </w:r>
      <w:r>
        <w:rPr>
          <w:rFonts w:ascii="游明朝" w:eastAsia="游明朝" w:hAnsi="游明朝" w:hint="eastAsia"/>
          <w:color w:val="000000"/>
          <w:sz w:val="21"/>
          <w:szCs w:val="21"/>
          <w:bdr w:val="none" w:sz="0" w:space="0" w:color="auto" w:frame="1"/>
        </w:rPr>
        <w:t>：</w:t>
      </w:r>
      <w:r w:rsidR="001A1D7B">
        <w:rPr>
          <w:rFonts w:ascii="游明朝" w:eastAsia="游明朝" w:hAnsi="游明朝" w:hint="eastAsia"/>
          <w:color w:val="000000"/>
          <w:sz w:val="21"/>
          <w:szCs w:val="21"/>
          <w:bdr w:val="none" w:sz="0" w:space="0" w:color="auto" w:frame="1"/>
        </w:rPr>
        <w:t>抗</w:t>
      </w:r>
      <w:r w:rsidR="001A1D7B">
        <w:rPr>
          <w:rFonts w:ascii="游明朝" w:eastAsia="游明朝" w:hAnsi="游明朝"/>
          <w:color w:val="000000"/>
          <w:sz w:val="21"/>
          <w:szCs w:val="21"/>
          <w:bdr w:val="none" w:sz="0" w:space="0" w:color="auto" w:frame="1"/>
        </w:rPr>
        <w:t>HIV</w:t>
      </w:r>
      <w:r w:rsidR="001A1D7B">
        <w:rPr>
          <w:rFonts w:ascii="游明朝" w:eastAsia="游明朝" w:hAnsi="游明朝" w:hint="eastAsia"/>
          <w:color w:val="000000"/>
          <w:sz w:val="21"/>
          <w:szCs w:val="21"/>
          <w:bdr w:val="none" w:sz="0" w:space="0" w:color="auto" w:frame="1"/>
        </w:rPr>
        <w:t>薬が処方されている</w:t>
      </w:r>
      <w:r w:rsidR="00B20089">
        <w:rPr>
          <w:rFonts w:ascii="游明朝" w:eastAsia="游明朝" w:hAnsi="游明朝" w:hint="eastAsia"/>
          <w:color w:val="000000"/>
          <w:sz w:val="21"/>
          <w:szCs w:val="21"/>
          <w:bdr w:val="none" w:sz="0" w:space="0" w:color="auto" w:frame="1"/>
        </w:rPr>
        <w:t>ID</w:t>
      </w:r>
      <w:r w:rsidR="001A1D7B">
        <w:rPr>
          <w:rFonts w:ascii="游明朝" w:eastAsia="游明朝" w:hAnsi="游明朝" w:hint="eastAsia"/>
          <w:color w:val="000000"/>
          <w:sz w:val="21"/>
          <w:szCs w:val="21"/>
          <w:bdr w:val="none" w:sz="0" w:space="0" w:color="auto" w:frame="1"/>
        </w:rPr>
        <w:t>数を示しています。</w:t>
      </w:r>
    </w:p>
    <w:p w14:paraId="7B538564" w14:textId="5579F138" w:rsidR="008F17D6" w:rsidRDefault="008F17D6" w:rsidP="008F17D6">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定義</w:t>
      </w:r>
      <w:r>
        <w:rPr>
          <w:rFonts w:ascii="游明朝" w:eastAsia="游明朝" w:hAnsi="游明朝"/>
          <w:color w:val="000000"/>
          <w:sz w:val="21"/>
          <w:szCs w:val="21"/>
          <w:bdr w:val="none" w:sz="0" w:space="0" w:color="auto" w:frame="1"/>
        </w:rPr>
        <w:t>8</w:t>
      </w:r>
      <w:r>
        <w:rPr>
          <w:rFonts w:ascii="游明朝" w:eastAsia="游明朝" w:hAnsi="游明朝" w:hint="eastAsia"/>
          <w:color w:val="000000"/>
          <w:sz w:val="21"/>
          <w:szCs w:val="21"/>
          <w:bdr w:val="none" w:sz="0" w:space="0" w:color="auto" w:frame="1"/>
        </w:rPr>
        <w:t>：</w:t>
      </w:r>
      <w:r w:rsidR="001A1D7B">
        <w:rPr>
          <w:rFonts w:ascii="游明朝" w:eastAsia="游明朝" w:hAnsi="游明朝" w:hint="eastAsia"/>
          <w:color w:val="000000"/>
          <w:sz w:val="21"/>
          <w:szCs w:val="21"/>
          <w:bdr w:val="none" w:sz="0" w:space="0" w:color="auto" w:frame="1"/>
        </w:rPr>
        <w:t>定義6に加え、抗</w:t>
      </w:r>
      <w:r w:rsidR="001A1D7B">
        <w:rPr>
          <w:rFonts w:ascii="游明朝" w:eastAsia="游明朝" w:hAnsi="游明朝"/>
          <w:color w:val="000000"/>
          <w:sz w:val="21"/>
          <w:szCs w:val="21"/>
          <w:bdr w:val="none" w:sz="0" w:space="0" w:color="auto" w:frame="1"/>
        </w:rPr>
        <w:t>HIV</w:t>
      </w:r>
      <w:r w:rsidR="001A1D7B">
        <w:rPr>
          <w:rFonts w:ascii="游明朝" w:eastAsia="游明朝" w:hAnsi="游明朝" w:hint="eastAsia"/>
          <w:color w:val="000000"/>
          <w:sz w:val="21"/>
          <w:szCs w:val="21"/>
          <w:bdr w:val="none" w:sz="0" w:space="0" w:color="auto" w:frame="1"/>
        </w:rPr>
        <w:t>薬が処方されている</w:t>
      </w:r>
      <w:r w:rsidR="00B20089">
        <w:rPr>
          <w:rFonts w:ascii="游明朝" w:eastAsia="游明朝" w:hAnsi="游明朝" w:hint="eastAsia"/>
          <w:color w:val="000000"/>
          <w:sz w:val="21"/>
          <w:szCs w:val="21"/>
          <w:bdr w:val="none" w:sz="0" w:space="0" w:color="auto" w:frame="1"/>
        </w:rPr>
        <w:t>ID</w:t>
      </w:r>
      <w:r w:rsidR="001A1D7B">
        <w:rPr>
          <w:rFonts w:ascii="游明朝" w:eastAsia="游明朝" w:hAnsi="游明朝" w:hint="eastAsia"/>
          <w:color w:val="000000"/>
          <w:sz w:val="21"/>
          <w:szCs w:val="21"/>
          <w:bdr w:val="none" w:sz="0" w:space="0" w:color="auto" w:frame="1"/>
        </w:rPr>
        <w:t>数を示しています。</w:t>
      </w:r>
    </w:p>
    <w:p w14:paraId="3EA0FD5D" w14:textId="4227C50A" w:rsidR="008F17D6" w:rsidRDefault="008F17D6" w:rsidP="008F17D6">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定義</w:t>
      </w:r>
      <w:r>
        <w:rPr>
          <w:rFonts w:ascii="游明朝" w:eastAsia="游明朝" w:hAnsi="游明朝"/>
          <w:color w:val="000000"/>
          <w:sz w:val="21"/>
          <w:szCs w:val="21"/>
          <w:bdr w:val="none" w:sz="0" w:space="0" w:color="auto" w:frame="1"/>
        </w:rPr>
        <w:t>9</w:t>
      </w:r>
      <w:r>
        <w:rPr>
          <w:rFonts w:ascii="游明朝" w:eastAsia="游明朝" w:hAnsi="游明朝" w:hint="eastAsia"/>
          <w:color w:val="000000"/>
          <w:sz w:val="21"/>
          <w:szCs w:val="21"/>
          <w:bdr w:val="none" w:sz="0" w:space="0" w:color="auto" w:frame="1"/>
        </w:rPr>
        <w:t>：</w:t>
      </w:r>
      <w:r w:rsidR="001A1D7B">
        <w:rPr>
          <w:rFonts w:ascii="游明朝" w:eastAsia="游明朝" w:hAnsi="游明朝" w:hint="eastAsia"/>
          <w:color w:val="000000"/>
          <w:sz w:val="21"/>
          <w:szCs w:val="21"/>
          <w:bdr w:val="none" w:sz="0" w:space="0" w:color="auto" w:frame="1"/>
        </w:rPr>
        <w:t>定義4に加え、公費利用が認められる</w:t>
      </w:r>
      <w:r w:rsidR="00B20089">
        <w:rPr>
          <w:rFonts w:ascii="游明朝" w:eastAsia="游明朝" w:hAnsi="游明朝" w:hint="eastAsia"/>
          <w:color w:val="000000"/>
          <w:sz w:val="21"/>
          <w:szCs w:val="21"/>
          <w:bdr w:val="none" w:sz="0" w:space="0" w:color="auto" w:frame="1"/>
        </w:rPr>
        <w:t>ID</w:t>
      </w:r>
      <w:r w:rsidR="001A1D7B">
        <w:rPr>
          <w:rFonts w:ascii="游明朝" w:eastAsia="游明朝" w:hAnsi="游明朝" w:hint="eastAsia"/>
          <w:color w:val="000000"/>
          <w:sz w:val="21"/>
          <w:szCs w:val="21"/>
          <w:bdr w:val="none" w:sz="0" w:space="0" w:color="auto" w:frame="1"/>
        </w:rPr>
        <w:t>数を示しています。</w:t>
      </w:r>
    </w:p>
    <w:p w14:paraId="3A54D2F6" w14:textId="77777777" w:rsidR="008F17D6" w:rsidRDefault="008F17D6" w:rsidP="008F17D6">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p>
    <w:p w14:paraId="770D244E" w14:textId="3D0CA0EE" w:rsidR="00B20089" w:rsidRPr="00B20089" w:rsidRDefault="00B20089" w:rsidP="008F17D6">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定義7については、</w:t>
      </w:r>
      <w:r w:rsidRPr="00B20089">
        <w:rPr>
          <w:rFonts w:ascii="游明朝" w:eastAsia="游明朝" w:hAnsi="游明朝" w:hint="eastAsia"/>
          <w:color w:val="000000"/>
          <w:sz w:val="21"/>
          <w:szCs w:val="21"/>
          <w:bdr w:val="none" w:sz="0" w:space="0" w:color="auto" w:frame="1"/>
        </w:rPr>
        <w:t>エイズ動向委員会</w:t>
      </w:r>
      <w:r w:rsidRPr="00B20089">
        <w:rPr>
          <w:rFonts w:ascii="游明朝" w:eastAsia="游明朝" w:hAnsi="游明朝"/>
          <w:color w:val="000000"/>
          <w:sz w:val="21"/>
          <w:szCs w:val="21"/>
          <w:bdr w:val="none" w:sz="0" w:space="0" w:color="auto" w:frame="1"/>
        </w:rPr>
        <w:t xml:space="preserve"> HIV 感染症に関する NDB 集計</w:t>
      </w:r>
      <w:r>
        <w:rPr>
          <w:rFonts w:ascii="游明朝" w:eastAsia="游明朝" w:hAnsi="游明朝" w:hint="eastAsia"/>
          <w:color w:val="000000"/>
          <w:sz w:val="21"/>
          <w:szCs w:val="21"/>
          <w:bdr w:val="none" w:sz="0" w:space="0" w:color="auto" w:frame="1"/>
        </w:rPr>
        <w:t>で示されている</w:t>
      </w:r>
      <w:r>
        <w:rPr>
          <w:rFonts w:ascii="游明朝" w:eastAsia="游明朝" w:hAnsi="游明朝"/>
          <w:color w:val="000000"/>
          <w:sz w:val="21"/>
          <w:szCs w:val="21"/>
          <w:bdr w:val="none" w:sz="0" w:space="0" w:color="auto" w:frame="1"/>
        </w:rPr>
        <w:t>HIV</w:t>
      </w:r>
      <w:r>
        <w:rPr>
          <w:rFonts w:ascii="游明朝" w:eastAsia="游明朝" w:hAnsi="游明朝" w:hint="eastAsia"/>
          <w:color w:val="000000"/>
          <w:sz w:val="21"/>
          <w:szCs w:val="21"/>
          <w:bdr w:val="none" w:sz="0" w:space="0" w:color="auto" w:frame="1"/>
        </w:rPr>
        <w:t>感染者（</w:t>
      </w:r>
      <w:r>
        <w:rPr>
          <w:rFonts w:ascii="游明朝" w:eastAsia="游明朝" w:hAnsi="游明朝"/>
          <w:color w:val="000000"/>
          <w:sz w:val="21"/>
          <w:szCs w:val="21"/>
          <w:bdr w:val="none" w:sz="0" w:space="0" w:color="auto" w:frame="1"/>
        </w:rPr>
        <w:t>ART</w:t>
      </w:r>
      <w:r>
        <w:rPr>
          <w:rFonts w:ascii="游明朝" w:eastAsia="游明朝" w:hAnsi="游明朝" w:hint="eastAsia"/>
          <w:color w:val="000000"/>
          <w:sz w:val="21"/>
          <w:szCs w:val="21"/>
          <w:bdr w:val="none" w:sz="0" w:space="0" w:color="auto" w:frame="1"/>
        </w:rPr>
        <w:t>）と定義</w:t>
      </w:r>
      <w:r w:rsidR="00054ABC">
        <w:rPr>
          <w:rFonts w:ascii="游明朝" w:eastAsia="游明朝" w:hAnsi="游明朝" w:hint="eastAsia"/>
          <w:color w:val="000000"/>
          <w:sz w:val="21"/>
          <w:szCs w:val="21"/>
          <w:bdr w:val="none" w:sz="0" w:space="0" w:color="auto" w:frame="1"/>
        </w:rPr>
        <w:t>の考え方が同じであり</w:t>
      </w:r>
      <w:r>
        <w:rPr>
          <w:rFonts w:ascii="游明朝" w:eastAsia="游明朝" w:hAnsi="游明朝" w:hint="eastAsia"/>
          <w:color w:val="000000"/>
          <w:sz w:val="21"/>
          <w:szCs w:val="21"/>
          <w:bdr w:val="none" w:sz="0" w:space="0" w:color="auto" w:frame="1"/>
        </w:rPr>
        <w:t>、用いているデータの抽出時期等によって値は一致しないものの、かなり近い値を示しています。また、多くの</w:t>
      </w:r>
      <w:r w:rsidR="00370A73">
        <w:rPr>
          <w:rFonts w:ascii="游明朝" w:eastAsia="游明朝" w:hAnsi="游明朝" w:hint="eastAsia"/>
          <w:color w:val="000000"/>
          <w:sz w:val="21"/>
          <w:szCs w:val="21"/>
          <w:bdr w:val="none" w:sz="0" w:space="0" w:color="auto" w:frame="1"/>
        </w:rPr>
        <w:t>抗</w:t>
      </w:r>
      <w:r w:rsidR="00370A73">
        <w:rPr>
          <w:rFonts w:ascii="游明朝" w:eastAsia="游明朝" w:hAnsi="游明朝"/>
          <w:color w:val="000000"/>
          <w:sz w:val="21"/>
          <w:szCs w:val="21"/>
          <w:bdr w:val="none" w:sz="0" w:space="0" w:color="auto" w:frame="1"/>
        </w:rPr>
        <w:t>HIV</w:t>
      </w:r>
      <w:r w:rsidR="00370A73">
        <w:rPr>
          <w:rFonts w:ascii="游明朝" w:eastAsia="游明朝" w:hAnsi="游明朝" w:hint="eastAsia"/>
          <w:color w:val="000000"/>
          <w:sz w:val="21"/>
          <w:szCs w:val="21"/>
          <w:bdr w:val="none" w:sz="0" w:space="0" w:color="auto" w:frame="1"/>
        </w:rPr>
        <w:t>薬が処方されている</w:t>
      </w:r>
      <w:r>
        <w:rPr>
          <w:rFonts w:ascii="游明朝" w:eastAsia="游明朝" w:hAnsi="游明朝" w:hint="eastAsia"/>
          <w:color w:val="000000"/>
          <w:sz w:val="21"/>
          <w:szCs w:val="21"/>
          <w:bdr w:val="none" w:sz="0" w:space="0" w:color="auto" w:frame="1"/>
        </w:rPr>
        <w:t>患者</w:t>
      </w:r>
      <w:r w:rsidR="00054ABC">
        <w:rPr>
          <w:rFonts w:ascii="游明朝" w:eastAsia="游明朝" w:hAnsi="游明朝" w:hint="eastAsia"/>
          <w:color w:val="000000"/>
          <w:sz w:val="21"/>
          <w:szCs w:val="21"/>
          <w:bdr w:val="none" w:sz="0" w:space="0" w:color="auto" w:frame="1"/>
        </w:rPr>
        <w:t>で</w:t>
      </w:r>
      <w:r>
        <w:rPr>
          <w:rFonts w:ascii="游明朝" w:eastAsia="游明朝" w:hAnsi="游明朝" w:hint="eastAsia"/>
          <w:color w:val="000000"/>
          <w:sz w:val="21"/>
          <w:szCs w:val="21"/>
          <w:bdr w:val="none" w:sz="0" w:space="0" w:color="auto" w:frame="1"/>
        </w:rPr>
        <w:t>は</w:t>
      </w:r>
      <w:r>
        <w:rPr>
          <w:rFonts w:ascii="游明朝" w:eastAsia="游明朝" w:hAnsi="游明朝"/>
          <w:color w:val="000000"/>
          <w:sz w:val="21"/>
          <w:szCs w:val="21"/>
          <w:bdr w:val="none" w:sz="0" w:space="0" w:color="auto" w:frame="1"/>
        </w:rPr>
        <w:t>HIV</w:t>
      </w:r>
      <w:r>
        <w:rPr>
          <w:rFonts w:ascii="游明朝" w:eastAsia="游明朝" w:hAnsi="游明朝" w:hint="eastAsia"/>
          <w:color w:val="000000"/>
          <w:sz w:val="21"/>
          <w:szCs w:val="21"/>
          <w:bdr w:val="none" w:sz="0" w:space="0" w:color="auto" w:frame="1"/>
        </w:rPr>
        <w:t>の傷病名があるため、定義3と定義7はとても近い値を示しています。</w:t>
      </w:r>
    </w:p>
    <w:p w14:paraId="6A136C52" w14:textId="77777777" w:rsidR="00A3353B" w:rsidRPr="00370A73" w:rsidRDefault="00A3353B" w:rsidP="32E2431E">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p>
    <w:p w14:paraId="58AFECD9" w14:textId="0ABEE65B" w:rsidR="008F17D6" w:rsidRDefault="008F17D6" w:rsidP="32E2431E">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color w:val="000000"/>
          <w:sz w:val="21"/>
          <w:szCs w:val="21"/>
          <w:bdr w:val="none" w:sz="0" w:space="0" w:color="auto" w:frame="1"/>
        </w:rPr>
        <w:t>&lt;</w:t>
      </w:r>
      <w:r>
        <w:rPr>
          <w:rFonts w:ascii="游明朝" w:eastAsia="游明朝" w:hAnsi="游明朝" w:hint="eastAsia"/>
          <w:color w:val="000000"/>
          <w:sz w:val="21"/>
          <w:szCs w:val="21"/>
          <w:bdr w:val="none" w:sz="0" w:space="0" w:color="auto" w:frame="1"/>
        </w:rPr>
        <w:t>淋菌感染症・</w:t>
      </w:r>
      <w:r w:rsidR="00220289" w:rsidRPr="00220289">
        <w:rPr>
          <w:rFonts w:ascii="游明朝" w:eastAsia="游明朝" w:hAnsi="游明朝" w:hint="eastAsia"/>
          <w:color w:val="000000"/>
          <w:sz w:val="21"/>
          <w:szCs w:val="21"/>
          <w:bdr w:val="none" w:sz="0" w:space="0" w:color="auto" w:frame="1"/>
        </w:rPr>
        <w:t>性器クラミジア感染症</w:t>
      </w:r>
      <w:r>
        <w:rPr>
          <w:rFonts w:ascii="游明朝" w:eastAsia="游明朝" w:hAnsi="游明朝" w:hint="eastAsia"/>
          <w:color w:val="000000"/>
          <w:sz w:val="21"/>
          <w:szCs w:val="21"/>
          <w:bdr w:val="none" w:sz="0" w:space="0" w:color="auto" w:frame="1"/>
        </w:rPr>
        <w:t>＞</w:t>
      </w:r>
    </w:p>
    <w:p w14:paraId="45B6C6BD" w14:textId="5897DCBE" w:rsidR="008F17D6" w:rsidRDefault="008F17D6" w:rsidP="32E2431E">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いずれも3つの定義での</w:t>
      </w:r>
      <w:r w:rsidR="00B20089">
        <w:rPr>
          <w:rFonts w:ascii="游明朝" w:eastAsia="游明朝" w:hAnsi="游明朝" w:hint="eastAsia"/>
          <w:color w:val="000000"/>
          <w:sz w:val="21"/>
          <w:szCs w:val="21"/>
          <w:bdr w:val="none" w:sz="0" w:space="0" w:color="auto" w:frame="1"/>
        </w:rPr>
        <w:t>ID</w:t>
      </w:r>
      <w:r>
        <w:rPr>
          <w:rFonts w:ascii="游明朝" w:eastAsia="游明朝" w:hAnsi="游明朝" w:hint="eastAsia"/>
          <w:color w:val="000000"/>
          <w:sz w:val="21"/>
          <w:szCs w:val="21"/>
          <w:bdr w:val="none" w:sz="0" w:space="0" w:color="auto" w:frame="1"/>
        </w:rPr>
        <w:t>数を示しています。</w:t>
      </w:r>
    </w:p>
    <w:p w14:paraId="02EAFEF4" w14:textId="6F23B91C" w:rsidR="008F17D6" w:rsidRDefault="008F17D6" w:rsidP="008F17D6">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color w:val="000000"/>
          <w:sz w:val="21"/>
          <w:szCs w:val="21"/>
          <w:bdr w:val="none" w:sz="0" w:space="0" w:color="auto" w:frame="1"/>
        </w:rPr>
        <w:t>1、2に関しては、病名のみに着目しています。1</w:t>
      </w:r>
      <w:r>
        <w:rPr>
          <w:rFonts w:ascii="游明朝" w:eastAsia="游明朝" w:hAnsi="游明朝" w:hint="eastAsia"/>
          <w:color w:val="000000"/>
          <w:sz w:val="21"/>
          <w:szCs w:val="21"/>
          <w:bdr w:val="none" w:sz="0" w:space="0" w:color="auto" w:frame="1"/>
        </w:rPr>
        <w:t>はそれぞれの疾患の主病名がある場合、</w:t>
      </w:r>
      <w:r>
        <w:rPr>
          <w:rFonts w:ascii="游明朝" w:eastAsia="游明朝" w:hAnsi="游明朝"/>
          <w:color w:val="000000"/>
          <w:sz w:val="21"/>
          <w:szCs w:val="21"/>
          <w:bdr w:val="none" w:sz="0" w:space="0" w:color="auto" w:frame="1"/>
        </w:rPr>
        <w:t>2</w:t>
      </w:r>
      <w:r>
        <w:rPr>
          <w:rFonts w:ascii="游明朝" w:eastAsia="游明朝" w:hAnsi="游明朝" w:hint="eastAsia"/>
          <w:color w:val="000000"/>
          <w:sz w:val="21"/>
          <w:szCs w:val="21"/>
          <w:bdr w:val="none" w:sz="0" w:space="0" w:color="auto" w:frame="1"/>
        </w:rPr>
        <w:t>は主病名に限らず、それぞれの疾患の傷病名がレセプト上でみられる場合です。</w:t>
      </w:r>
    </w:p>
    <w:p w14:paraId="0C43852D" w14:textId="54FC3AE4" w:rsidR="008F17D6" w:rsidRDefault="008F17D6" w:rsidP="008F17D6">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color w:val="000000"/>
          <w:sz w:val="21"/>
          <w:szCs w:val="21"/>
          <w:bdr w:val="none" w:sz="0" w:space="0" w:color="auto" w:frame="1"/>
        </w:rPr>
        <w:t>3</w:t>
      </w:r>
      <w:r>
        <w:rPr>
          <w:rFonts w:ascii="游明朝" w:eastAsia="游明朝" w:hAnsi="游明朝" w:hint="eastAsia"/>
          <w:color w:val="000000"/>
          <w:sz w:val="21"/>
          <w:szCs w:val="21"/>
          <w:bdr w:val="none" w:sz="0" w:space="0" w:color="auto" w:frame="1"/>
        </w:rPr>
        <w:t>については、それぞれの疾患の傷病名（主病名に限らない）がレセプト上に見られた上で、抗菌薬の処方がなされている場合の</w:t>
      </w:r>
      <w:r w:rsidR="00B20089">
        <w:rPr>
          <w:rFonts w:ascii="游明朝" w:eastAsia="游明朝" w:hAnsi="游明朝" w:hint="eastAsia"/>
          <w:color w:val="000000"/>
          <w:sz w:val="21"/>
          <w:szCs w:val="21"/>
          <w:bdr w:val="none" w:sz="0" w:space="0" w:color="auto" w:frame="1"/>
        </w:rPr>
        <w:t>ID</w:t>
      </w:r>
      <w:r>
        <w:rPr>
          <w:rFonts w:ascii="游明朝" w:eastAsia="游明朝" w:hAnsi="游明朝" w:hint="eastAsia"/>
          <w:color w:val="000000"/>
          <w:sz w:val="21"/>
          <w:szCs w:val="21"/>
          <w:bdr w:val="none" w:sz="0" w:space="0" w:color="auto" w:frame="1"/>
        </w:rPr>
        <w:t>数を示しています。2では、以前治療されていたが傷病名だけがレセプト上に残り続けていて過大評価になっている場合が含まれうるのに対して、</w:t>
      </w:r>
      <w:r w:rsidRPr="008F17D6">
        <w:rPr>
          <w:rFonts w:ascii="游明朝" w:eastAsia="游明朝" w:hAnsi="游明朝"/>
          <w:color w:val="000000"/>
          <w:sz w:val="21"/>
          <w:szCs w:val="21"/>
          <w:bdr w:val="none" w:sz="0" w:space="0" w:color="auto" w:frame="1"/>
        </w:rPr>
        <w:t>3については、</w:t>
      </w:r>
      <w:r>
        <w:rPr>
          <w:rFonts w:ascii="游明朝" w:eastAsia="游明朝" w:hAnsi="游明朝" w:hint="eastAsia"/>
          <w:color w:val="000000"/>
          <w:sz w:val="21"/>
          <w:szCs w:val="21"/>
          <w:bdr w:val="none" w:sz="0" w:space="0" w:color="auto" w:frame="1"/>
        </w:rPr>
        <w:t>それが除外できるように工夫されています。しかし、それぞれの対象疾患以外に対して抗菌薬を使用されている場合については除外しきれていないことに注意が必要です。</w:t>
      </w:r>
    </w:p>
    <w:p w14:paraId="4D283B5F" w14:textId="77777777" w:rsidR="008F17D6" w:rsidRPr="008F17D6" w:rsidRDefault="008F17D6" w:rsidP="32E2431E">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p>
    <w:sectPr w:rsidR="008F17D6" w:rsidRPr="008F17D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83B"/>
    <w:rsid w:val="00054ABC"/>
    <w:rsid w:val="001A1D7B"/>
    <w:rsid w:val="00220289"/>
    <w:rsid w:val="0025483B"/>
    <w:rsid w:val="00370A73"/>
    <w:rsid w:val="004C3B0B"/>
    <w:rsid w:val="005321FE"/>
    <w:rsid w:val="006D11D0"/>
    <w:rsid w:val="008150C2"/>
    <w:rsid w:val="00845FED"/>
    <w:rsid w:val="00851DF7"/>
    <w:rsid w:val="008D0E82"/>
    <w:rsid w:val="008E5FBB"/>
    <w:rsid w:val="008F17D6"/>
    <w:rsid w:val="00922049"/>
    <w:rsid w:val="009373D1"/>
    <w:rsid w:val="009C40E6"/>
    <w:rsid w:val="00A3353B"/>
    <w:rsid w:val="00A82CC0"/>
    <w:rsid w:val="00AA63C7"/>
    <w:rsid w:val="00B20089"/>
    <w:rsid w:val="00B24C51"/>
    <w:rsid w:val="00B63A99"/>
    <w:rsid w:val="00DD7129"/>
    <w:rsid w:val="00DF2988"/>
    <w:rsid w:val="00E0319C"/>
    <w:rsid w:val="00E916DF"/>
    <w:rsid w:val="0E3EF4E7"/>
    <w:rsid w:val="32E24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F5DC0C"/>
  <w15:chartTrackingRefBased/>
  <w15:docId w15:val="{8888B99C-E6C0-478A-A22B-142B85746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5483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ui-provider">
    <w:name w:val="ui-provider"/>
    <w:basedOn w:val="a0"/>
    <w:rsid w:val="00B24C51"/>
  </w:style>
  <w:style w:type="paragraph" w:styleId="a3">
    <w:name w:val="Balloon Text"/>
    <w:basedOn w:val="a"/>
    <w:link w:val="a4"/>
    <w:uiPriority w:val="99"/>
    <w:semiHidden/>
    <w:unhideWhenUsed/>
    <w:rsid w:val="00DD712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D7129"/>
    <w:rPr>
      <w:rFonts w:asciiTheme="majorHAnsi" w:eastAsiaTheme="majorEastAsia" w:hAnsiTheme="majorHAnsi" w:cstheme="majorBidi"/>
      <w:sz w:val="18"/>
      <w:szCs w:val="18"/>
    </w:rPr>
  </w:style>
  <w:style w:type="paragraph" w:styleId="a5">
    <w:name w:val="Revision"/>
    <w:hidden/>
    <w:uiPriority w:val="99"/>
    <w:semiHidden/>
    <w:rsid w:val="00A3353B"/>
  </w:style>
  <w:style w:type="character" w:styleId="a6">
    <w:name w:val="Hyperlink"/>
    <w:basedOn w:val="a0"/>
    <w:uiPriority w:val="99"/>
    <w:unhideWhenUsed/>
    <w:rsid w:val="00B20089"/>
    <w:rPr>
      <w:color w:val="0563C1" w:themeColor="hyperlink"/>
      <w:u w:val="single"/>
    </w:rPr>
  </w:style>
  <w:style w:type="character" w:styleId="a7">
    <w:name w:val="Unresolved Mention"/>
    <w:basedOn w:val="a0"/>
    <w:uiPriority w:val="99"/>
    <w:semiHidden/>
    <w:unhideWhenUsed/>
    <w:rsid w:val="00B200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79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fd698535-eadc-4b4a-97bf-f0044ff5ab3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81B3ACC81458241B18A758FF22B9A71" ma:contentTypeVersion="15" ma:contentTypeDescription="新しいドキュメントを作成します。" ma:contentTypeScope="" ma:versionID="11e1bb109308d2193a868028e906d288">
  <xsd:schema xmlns:xsd="http://www.w3.org/2001/XMLSchema" xmlns:xs="http://www.w3.org/2001/XMLSchema" xmlns:p="http://schemas.microsoft.com/office/2006/metadata/properties" xmlns:ns2="fd698535-eadc-4b4a-97bf-f0044ff5ab38" xmlns:ns3="fdd0c888-93ae-4ad5-ad73-a033ce1f5aa2" targetNamespace="http://schemas.microsoft.com/office/2006/metadata/properties" ma:root="true" ma:fieldsID="b19b8e8c32f56d739ae5754214540405" ns2:_="" ns3:_="">
    <xsd:import namespace="fd698535-eadc-4b4a-97bf-f0044ff5ab38"/>
    <xsd:import namespace="fdd0c888-93ae-4ad5-ad73-a033ce1f5aa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98535-eadc-4b4a-97bf-f0044ff5ab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d0c888-93ae-4ad5-ad73-a033ce1f5aa2"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D28C80-2953-4C15-A7F4-C91793EE809E}">
  <ds:schemaRefs>
    <ds:schemaRef ds:uri="http://schemas.microsoft.com/office/2006/metadata/properties"/>
    <ds:schemaRef ds:uri="http://schemas.microsoft.com/office/infopath/2007/PartnerControls"/>
    <ds:schemaRef ds:uri="fd698535-eadc-4b4a-97bf-f0044ff5ab38"/>
  </ds:schemaRefs>
</ds:datastoreItem>
</file>

<file path=customXml/itemProps2.xml><?xml version="1.0" encoding="utf-8"?>
<ds:datastoreItem xmlns:ds="http://schemas.openxmlformats.org/officeDocument/2006/customXml" ds:itemID="{F2F5D480-50C9-4A73-A7C1-2803C500F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98535-eadc-4b4a-97bf-f0044ff5ab38"/>
    <ds:schemaRef ds:uri="fdd0c888-93ae-4ad5-ad73-a033ce1f5a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7DF257-47C3-461D-B7E8-72C8E2EFFF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NCC</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石井　太祐</dc:creator>
  <cp:keywords/>
  <dc:description/>
  <cp:lastModifiedBy>古野 考志/FURUNO Takashi</cp:lastModifiedBy>
  <cp:revision>4</cp:revision>
  <dcterms:created xsi:type="dcterms:W3CDTF">2025-11-12T05:32:00Z</dcterms:created>
  <dcterms:modified xsi:type="dcterms:W3CDTF">2025-12-19T05:09:00Z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0x010100681B3ACC81458241B18A758FF22B9A71</vt:lpwstr>
  </property>
</Properties>
</file>